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B6CF8">
        <w:rPr>
          <w:b w:val="0"/>
          <w:color w:val="000099"/>
          <w:sz w:val="24"/>
        </w:rPr>
        <w:t>069</w:t>
      </w:r>
      <w:r w:rsidR="00136AA7">
        <w:rPr>
          <w:b w:val="0"/>
          <w:color w:val="000099"/>
          <w:sz w:val="24"/>
        </w:rPr>
        <w:t>8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365BFE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B6CF8">
        <w:rPr>
          <w:color w:val="000099"/>
        </w:rPr>
        <w:t>0194</w:t>
      </w:r>
      <w:r w:rsidR="00136AA7">
        <w:rPr>
          <w:color w:val="000099"/>
        </w:rPr>
        <w:t>1</w:t>
      </w:r>
      <w:r w:rsidR="00734ABA">
        <w:rPr>
          <w:color w:val="000099"/>
        </w:rPr>
        <w:t>-</w:t>
      </w:r>
      <w:r w:rsidR="002B6CF8">
        <w:rPr>
          <w:color w:val="000099"/>
        </w:rPr>
        <w:t>3</w:t>
      </w:r>
      <w:r w:rsidR="00136AA7">
        <w:rPr>
          <w:color w:val="000099"/>
        </w:rPr>
        <w:t>6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Сапрыкина Игоря Анатольевича, </w:t>
      </w:r>
      <w:r w:rsidR="00DD1EAE">
        <w:rPr>
          <w:color w:val="000099"/>
          <w:sz w:val="27"/>
          <w:szCs w:val="27"/>
        </w:rPr>
        <w:t>&lt;&lt;***&gt;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36AA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23</w:t>
      </w:r>
      <w:r>
        <w:rPr>
          <w:color w:val="000099"/>
          <w:sz w:val="28"/>
          <w:szCs w:val="28"/>
        </w:rPr>
        <w:t xml:space="preserve"> час. </w:t>
      </w:r>
      <w:r w:rsidR="00136AA7">
        <w:rPr>
          <w:color w:val="000099"/>
          <w:sz w:val="28"/>
          <w:szCs w:val="28"/>
        </w:rPr>
        <w:t>15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>
        <w:rPr>
          <w:color w:val="000099"/>
          <w:sz w:val="28"/>
          <w:szCs w:val="28"/>
        </w:rPr>
        <w:t xml:space="preserve">ул. </w:t>
      </w:r>
      <w:r w:rsidR="00DD1EAE">
        <w:rPr>
          <w:color w:val="000099"/>
          <w:sz w:val="27"/>
          <w:szCs w:val="27"/>
        </w:rPr>
        <w:t>&lt;&lt;***&gt;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Сапрыкин И.А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Сургутского городского суда ХМАО-Югры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30</w:t>
      </w:r>
      <w:r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11</w:t>
      </w:r>
      <w:r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 xml:space="preserve"> г.</w:t>
      </w:r>
      <w:r w:rsidRPr="008D1CF2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а также решением Сургутского городского суда ХМАО – Югры от 04.05.2023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вне жилого помещения являющегося его местом жительства в период с 2</w:t>
      </w:r>
      <w:r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05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2B6CF8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30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11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21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2B6CF8">
        <w:rPr>
          <w:color w:val="000099"/>
          <w:sz w:val="28"/>
          <w:szCs w:val="28"/>
        </w:rPr>
        <w:t>9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2B6CF8">
        <w:rPr>
          <w:color w:val="000099"/>
          <w:sz w:val="28"/>
          <w:szCs w:val="28"/>
        </w:rPr>
        <w:t>21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09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2B6CF8">
        <w:rPr>
          <w:color w:val="000099"/>
          <w:sz w:val="28"/>
          <w:szCs w:val="28"/>
        </w:rPr>
        <w:t>Сапрыкин И.А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2B6CF8"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10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Сапрыкина Игоря Анатольевича</w:t>
      </w:r>
      <w:r w:rsidRPr="008D1CF2" w:rsidR="002B6CF8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Сапрыкина Игоря Анатольевича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D2BE8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1D2BE8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>
      <w:pPr>
        <w:jc w:val="both"/>
      </w:pPr>
    </w:p>
    <w:p w:rsidR="00DD1EAE" w:rsidRPr="00211AD2">
      <w:pPr>
        <w:jc w:val="both"/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AE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36AA7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D2BE8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65BFE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1EAE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75D54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D3E88-1DBA-454C-847F-EACCD963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